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598" w:rsidRPr="003C7092" w:rsidRDefault="00C66B2C" w:rsidP="003C7092">
      <w:pPr>
        <w:spacing w:after="0" w:line="240" w:lineRule="auto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Ek-1</w:t>
      </w:r>
    </w:p>
    <w:p w:rsidR="00420598" w:rsidRDefault="00420598" w:rsidP="00442A2D">
      <w:pPr>
        <w:spacing w:after="0" w:line="240" w:lineRule="auto"/>
        <w:jc w:val="center"/>
        <w:rPr>
          <w:b/>
          <w:sz w:val="28"/>
          <w:szCs w:val="28"/>
        </w:rPr>
      </w:pPr>
    </w:p>
    <w:p w:rsidR="00420598" w:rsidRDefault="00420598" w:rsidP="00442A2D">
      <w:pPr>
        <w:spacing w:after="0" w:line="240" w:lineRule="auto"/>
        <w:jc w:val="center"/>
        <w:rPr>
          <w:b/>
          <w:sz w:val="28"/>
          <w:szCs w:val="28"/>
        </w:rPr>
      </w:pPr>
    </w:p>
    <w:p w:rsidR="00442A2D" w:rsidRPr="00442A2D" w:rsidRDefault="00442A2D" w:rsidP="00442A2D">
      <w:pPr>
        <w:spacing w:after="0" w:line="240" w:lineRule="auto"/>
        <w:jc w:val="center"/>
        <w:rPr>
          <w:b/>
          <w:sz w:val="28"/>
          <w:szCs w:val="28"/>
        </w:rPr>
      </w:pPr>
      <w:r w:rsidRPr="00442A2D">
        <w:rPr>
          <w:b/>
          <w:sz w:val="28"/>
          <w:szCs w:val="28"/>
        </w:rPr>
        <w:t>TMMOB ÇEVRE MÜHENDİSLERİ ODASI</w:t>
      </w:r>
    </w:p>
    <w:p w:rsidR="00BC199A" w:rsidRDefault="00BC199A" w:rsidP="00442A2D">
      <w:pPr>
        <w:spacing w:after="0" w:line="240" w:lineRule="auto"/>
        <w:jc w:val="center"/>
        <w:rPr>
          <w:b/>
          <w:sz w:val="28"/>
          <w:szCs w:val="28"/>
        </w:rPr>
      </w:pPr>
      <w:r w:rsidRPr="00442A2D">
        <w:rPr>
          <w:b/>
          <w:sz w:val="28"/>
          <w:szCs w:val="28"/>
        </w:rPr>
        <w:t xml:space="preserve">BİLİRKİŞİLİK TEMEL EĞİTİMİ </w:t>
      </w:r>
      <w:r w:rsidR="003F7911" w:rsidRPr="00442A2D">
        <w:rPr>
          <w:b/>
          <w:sz w:val="28"/>
          <w:szCs w:val="28"/>
        </w:rPr>
        <w:t>PROGRAMI</w:t>
      </w:r>
    </w:p>
    <w:p w:rsidR="00442A2D" w:rsidRDefault="00442A2D" w:rsidP="00442A2D">
      <w:pPr>
        <w:spacing w:after="0" w:line="240" w:lineRule="auto"/>
        <w:jc w:val="center"/>
        <w:rPr>
          <w:b/>
          <w:sz w:val="28"/>
          <w:szCs w:val="28"/>
        </w:rPr>
      </w:pPr>
    </w:p>
    <w:p w:rsidR="0022618F" w:rsidRPr="00442A2D" w:rsidRDefault="0022618F" w:rsidP="00442A2D">
      <w:pPr>
        <w:spacing w:after="0" w:line="240" w:lineRule="auto"/>
        <w:jc w:val="center"/>
        <w:rPr>
          <w:b/>
          <w:sz w:val="28"/>
          <w:szCs w:val="28"/>
        </w:rPr>
      </w:pPr>
    </w:p>
    <w:p w:rsidR="003F7911" w:rsidRPr="007A590D" w:rsidRDefault="003F7911" w:rsidP="00442A2D">
      <w:pPr>
        <w:spacing w:after="0"/>
        <w:jc w:val="both"/>
        <w:rPr>
          <w:b/>
        </w:rPr>
      </w:pPr>
      <w:r w:rsidRPr="007A590D">
        <w:rPr>
          <w:b/>
          <w:u w:val="single"/>
        </w:rPr>
        <w:t>BÖLÜM I</w:t>
      </w:r>
      <w:r w:rsidRPr="007A590D">
        <w:rPr>
          <w:b/>
        </w:rPr>
        <w:t xml:space="preserve"> YARGILAMA HUKUKUNA İLİŞKİN İLKELER ve İSPAT HUKUKUNA İLİŞKİN TEMEL KAVRAMLAR (150 DAKİKA)</w:t>
      </w:r>
    </w:p>
    <w:tbl>
      <w:tblPr>
        <w:tblStyle w:val="TabloKlavuzu"/>
        <w:tblW w:w="9241" w:type="dxa"/>
        <w:tblLook w:val="04A0" w:firstRow="1" w:lastRow="0" w:firstColumn="1" w:lastColumn="0" w:noHBand="0" w:noVBand="1"/>
      </w:tblPr>
      <w:tblGrid>
        <w:gridCol w:w="959"/>
        <w:gridCol w:w="7087"/>
        <w:gridCol w:w="1195"/>
      </w:tblGrid>
      <w:tr w:rsidR="003F7911" w:rsidRPr="003F7911" w:rsidTr="0022618F">
        <w:tc>
          <w:tcPr>
            <w:tcW w:w="959" w:type="dxa"/>
            <w:shd w:val="clear" w:color="auto" w:fill="D9D9D9" w:themeFill="background1" w:themeFillShade="D9"/>
          </w:tcPr>
          <w:p w:rsidR="003F7911" w:rsidRPr="003F7911" w:rsidRDefault="003F7911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3F7911" w:rsidRPr="003F7911" w:rsidRDefault="003F7911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3F7911">
              <w:rPr>
                <w:rFonts w:cstheme="minorHAnsi"/>
                <w:b/>
              </w:rPr>
              <w:t>İÇERİK</w:t>
            </w:r>
          </w:p>
        </w:tc>
        <w:tc>
          <w:tcPr>
            <w:tcW w:w="1195" w:type="dxa"/>
            <w:shd w:val="clear" w:color="auto" w:fill="D9D9D9" w:themeFill="background1" w:themeFillShade="D9"/>
          </w:tcPr>
          <w:p w:rsidR="003F7911" w:rsidRPr="003F7911" w:rsidRDefault="003F7911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3F7911">
              <w:rPr>
                <w:rFonts w:cstheme="minorHAnsi"/>
                <w:b/>
              </w:rPr>
              <w:t>SÜRE</w:t>
            </w:r>
          </w:p>
        </w:tc>
      </w:tr>
      <w:tr w:rsidR="00442A2D" w:rsidRPr="003F7911" w:rsidTr="00442A2D">
        <w:tc>
          <w:tcPr>
            <w:tcW w:w="959" w:type="dxa"/>
            <w:vMerge w:val="restart"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3F7911">
              <w:rPr>
                <w:rFonts w:cstheme="minorHAnsi"/>
                <w:b/>
              </w:rPr>
              <w:t>1.</w:t>
            </w:r>
            <w:r w:rsidR="008B6ACA">
              <w:rPr>
                <w:rFonts w:cstheme="minorHAnsi"/>
                <w:b/>
              </w:rPr>
              <w:t xml:space="preserve"> </w:t>
            </w:r>
            <w:r w:rsidRPr="003F7911">
              <w:rPr>
                <w:rFonts w:cstheme="minorHAnsi"/>
                <w:b/>
              </w:rPr>
              <w:t>Ders</w:t>
            </w:r>
          </w:p>
        </w:tc>
        <w:tc>
          <w:tcPr>
            <w:tcW w:w="7087" w:type="dxa"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u w:val="single"/>
              </w:rPr>
            </w:pPr>
            <w:r w:rsidRPr="003F7911">
              <w:rPr>
                <w:rFonts w:cstheme="minorHAnsi"/>
                <w:b/>
              </w:rPr>
              <w:t>Giriş</w:t>
            </w:r>
          </w:p>
        </w:tc>
        <w:tc>
          <w:tcPr>
            <w:tcW w:w="1195" w:type="dxa"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u w:val="single"/>
              </w:rPr>
            </w:pPr>
            <w:r w:rsidRPr="003F7911">
              <w:rPr>
                <w:rFonts w:cstheme="minorHAnsi"/>
              </w:rPr>
              <w:t>20 Dakika</w:t>
            </w:r>
          </w:p>
        </w:tc>
      </w:tr>
      <w:tr w:rsidR="00442A2D" w:rsidRPr="003F7911" w:rsidTr="00442A2D">
        <w:tc>
          <w:tcPr>
            <w:tcW w:w="959" w:type="dxa"/>
            <w:vMerge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7087" w:type="dxa"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3F7911">
              <w:rPr>
                <w:rFonts w:cstheme="minorHAnsi"/>
                <w:b/>
              </w:rPr>
              <w:t>Türk yargı teşkilatı</w:t>
            </w:r>
          </w:p>
          <w:p w:rsidR="00442A2D" w:rsidRPr="003F7911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  <w:rPr>
                <w:rFonts w:cstheme="minorHAnsi"/>
              </w:rPr>
            </w:pPr>
            <w:r w:rsidRPr="003F7911">
              <w:rPr>
                <w:rFonts w:cstheme="minorHAnsi"/>
              </w:rPr>
              <w:t>Genel Hususlar</w:t>
            </w:r>
          </w:p>
          <w:p w:rsidR="00442A2D" w:rsidRPr="003F7911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  <w:rPr>
                <w:rFonts w:cstheme="minorHAnsi"/>
              </w:rPr>
            </w:pPr>
            <w:r w:rsidRPr="003F7911">
              <w:rPr>
                <w:rFonts w:cstheme="minorHAnsi"/>
              </w:rPr>
              <w:t>Cumhuriyet Başsavcılıkları</w:t>
            </w:r>
          </w:p>
          <w:p w:rsidR="00442A2D" w:rsidRPr="003F7911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  <w:rPr>
                <w:rFonts w:cstheme="minorHAnsi"/>
              </w:rPr>
            </w:pPr>
            <w:r w:rsidRPr="003F7911">
              <w:rPr>
                <w:rFonts w:cstheme="minorHAnsi"/>
              </w:rPr>
              <w:t>İlk Derece Mahkemeleri</w:t>
            </w:r>
          </w:p>
          <w:p w:rsidR="00442A2D" w:rsidRPr="003F7911" w:rsidRDefault="00442A2D" w:rsidP="00BB252E">
            <w:pPr>
              <w:pStyle w:val="Default"/>
              <w:spacing w:line="300" w:lineRule="auto"/>
              <w:ind w:firstLine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3F7911">
              <w:rPr>
                <w:rFonts w:cstheme="minorHAnsi"/>
                <w:sz w:val="22"/>
                <w:szCs w:val="22"/>
              </w:rPr>
              <w:t>■</w:t>
            </w:r>
            <w:r w:rsidRPr="003F7911">
              <w:rPr>
                <w:rFonts w:asciiTheme="minorHAnsi" w:hAnsiTheme="minorHAnsi" w:cstheme="minorHAnsi"/>
                <w:sz w:val="22"/>
                <w:szCs w:val="22"/>
              </w:rPr>
              <w:t xml:space="preserve"> Hukuk Mahkemeleri</w:t>
            </w:r>
          </w:p>
          <w:p w:rsidR="00442A2D" w:rsidRPr="003F7911" w:rsidRDefault="00442A2D" w:rsidP="00BB252E">
            <w:pPr>
              <w:pStyle w:val="Default"/>
              <w:spacing w:line="300" w:lineRule="auto"/>
              <w:ind w:firstLine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3F7911">
              <w:rPr>
                <w:rFonts w:cstheme="minorHAnsi"/>
                <w:sz w:val="22"/>
                <w:szCs w:val="22"/>
              </w:rPr>
              <w:t>■</w:t>
            </w:r>
            <w:r w:rsidRPr="003F7911">
              <w:rPr>
                <w:rFonts w:asciiTheme="minorHAnsi" w:hAnsiTheme="minorHAnsi" w:cstheme="minorHAnsi"/>
                <w:sz w:val="22"/>
                <w:szCs w:val="22"/>
              </w:rPr>
              <w:t xml:space="preserve"> Ceza Mahkemeleri</w:t>
            </w:r>
          </w:p>
          <w:p w:rsidR="00442A2D" w:rsidRPr="003F7911" w:rsidRDefault="00442A2D" w:rsidP="00BB252E">
            <w:pPr>
              <w:spacing w:line="300" w:lineRule="auto"/>
              <w:ind w:firstLine="709"/>
              <w:jc w:val="both"/>
              <w:rPr>
                <w:rFonts w:cstheme="minorHAnsi"/>
              </w:rPr>
            </w:pPr>
            <w:r w:rsidRPr="003F7911">
              <w:rPr>
                <w:rFonts w:ascii="Arial" w:hAnsi="Arial" w:cstheme="minorHAnsi"/>
              </w:rPr>
              <w:t>■</w:t>
            </w:r>
            <w:r w:rsidRPr="003F7911">
              <w:rPr>
                <w:rFonts w:cstheme="minorHAnsi"/>
              </w:rPr>
              <w:t xml:space="preserve"> İdare/ Vergi Mahkemeleri</w:t>
            </w:r>
          </w:p>
          <w:p w:rsidR="00442A2D" w:rsidRPr="003F7911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  <w:rPr>
                <w:rFonts w:cstheme="minorHAnsi"/>
              </w:rPr>
            </w:pPr>
            <w:r w:rsidRPr="003F7911">
              <w:rPr>
                <w:rFonts w:cstheme="minorHAnsi"/>
              </w:rPr>
              <w:t>Üst Derece Mahkemeleri</w:t>
            </w:r>
          </w:p>
          <w:p w:rsidR="00442A2D" w:rsidRPr="003F7911" w:rsidRDefault="00442A2D" w:rsidP="00BB252E">
            <w:pPr>
              <w:pStyle w:val="Default"/>
              <w:spacing w:line="300" w:lineRule="auto"/>
              <w:ind w:firstLine="709"/>
              <w:rPr>
                <w:rFonts w:asciiTheme="minorHAnsi" w:hAnsiTheme="minorHAnsi" w:cstheme="minorHAnsi"/>
                <w:sz w:val="22"/>
                <w:szCs w:val="22"/>
              </w:rPr>
            </w:pPr>
            <w:r w:rsidRPr="003F7911">
              <w:rPr>
                <w:rFonts w:cstheme="minorHAnsi"/>
                <w:sz w:val="22"/>
                <w:szCs w:val="22"/>
              </w:rPr>
              <w:t>■</w:t>
            </w:r>
            <w:r w:rsidRPr="003F7911">
              <w:rPr>
                <w:rFonts w:asciiTheme="minorHAnsi" w:hAnsiTheme="minorHAnsi" w:cstheme="minorHAnsi"/>
                <w:sz w:val="22"/>
                <w:szCs w:val="22"/>
              </w:rPr>
              <w:t xml:space="preserve"> Bölge Adliye/ İdare Mahkemeleri</w:t>
            </w:r>
          </w:p>
          <w:p w:rsidR="00442A2D" w:rsidRPr="003F7911" w:rsidRDefault="00442A2D" w:rsidP="00BB252E">
            <w:pPr>
              <w:spacing w:line="300" w:lineRule="auto"/>
              <w:ind w:firstLine="709"/>
              <w:jc w:val="both"/>
              <w:rPr>
                <w:rFonts w:cstheme="minorHAnsi"/>
              </w:rPr>
            </w:pPr>
            <w:r w:rsidRPr="003F7911">
              <w:rPr>
                <w:rFonts w:ascii="Arial" w:hAnsi="Arial" w:cstheme="minorHAnsi"/>
              </w:rPr>
              <w:t>■</w:t>
            </w:r>
            <w:r w:rsidRPr="003F7911">
              <w:rPr>
                <w:rFonts w:cstheme="minorHAnsi"/>
              </w:rPr>
              <w:t xml:space="preserve"> Yargıtay ve Danıştay</w:t>
            </w:r>
          </w:p>
          <w:p w:rsidR="00442A2D" w:rsidRPr="003F7911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  <w:rPr>
                <w:rFonts w:cstheme="minorHAnsi"/>
              </w:rPr>
            </w:pPr>
            <w:r w:rsidRPr="003F7911">
              <w:rPr>
                <w:rFonts w:cstheme="minorHAnsi"/>
              </w:rPr>
              <w:t>Anayasa Mahkemesi</w:t>
            </w:r>
          </w:p>
        </w:tc>
        <w:tc>
          <w:tcPr>
            <w:tcW w:w="1195" w:type="dxa"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u w:val="single"/>
              </w:rPr>
            </w:pPr>
            <w:r w:rsidRPr="003F7911">
              <w:rPr>
                <w:rFonts w:cstheme="minorHAnsi"/>
              </w:rPr>
              <w:t>15 Dakika</w:t>
            </w:r>
          </w:p>
        </w:tc>
      </w:tr>
      <w:tr w:rsidR="00442A2D" w:rsidRPr="003F7911" w:rsidTr="00442A2D">
        <w:tc>
          <w:tcPr>
            <w:tcW w:w="959" w:type="dxa"/>
            <w:vMerge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7087" w:type="dxa"/>
          </w:tcPr>
          <w:p w:rsidR="00442A2D" w:rsidRPr="003F7911" w:rsidRDefault="00442A2D" w:rsidP="00BB252E">
            <w:pPr>
              <w:spacing w:line="300" w:lineRule="auto"/>
              <w:jc w:val="both"/>
              <w:rPr>
                <w:b/>
              </w:rPr>
            </w:pPr>
            <w:r w:rsidRPr="003F7911">
              <w:rPr>
                <w:b/>
              </w:rPr>
              <w:t>Yargısal faaliyet içinde yer alan sü</w:t>
            </w:r>
            <w:r>
              <w:rPr>
                <w:b/>
              </w:rPr>
              <w:t>j</w:t>
            </w:r>
            <w:r w:rsidRPr="003F7911">
              <w:rPr>
                <w:b/>
              </w:rPr>
              <w:t>eler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</w:pPr>
            <w:r>
              <w:t>Hakim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</w:pPr>
            <w:r>
              <w:t>Savcı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</w:pPr>
            <w:r>
              <w:t>Avukat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</w:pPr>
            <w:r>
              <w:t>Noter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</w:pPr>
            <w:r>
              <w:t>İcra ve İflas Organları</w:t>
            </w:r>
          </w:p>
          <w:p w:rsidR="00442A2D" w:rsidRPr="00442A2D" w:rsidRDefault="00442A2D" w:rsidP="00BB252E">
            <w:pPr>
              <w:pStyle w:val="ListeParagraf"/>
              <w:numPr>
                <w:ilvl w:val="0"/>
                <w:numId w:val="2"/>
              </w:numPr>
              <w:spacing w:line="300" w:lineRule="auto"/>
              <w:jc w:val="both"/>
            </w:pPr>
            <w:r>
              <w:t>Yazı İşleri Müdürlüğü Personeli</w:t>
            </w:r>
          </w:p>
        </w:tc>
        <w:tc>
          <w:tcPr>
            <w:tcW w:w="1195" w:type="dxa"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u w:val="single"/>
              </w:rPr>
            </w:pPr>
            <w:r w:rsidRPr="003F7911">
              <w:t>15 Dakika</w:t>
            </w:r>
          </w:p>
        </w:tc>
      </w:tr>
      <w:tr w:rsidR="003F7911" w:rsidRPr="003F7911" w:rsidTr="00442A2D">
        <w:tc>
          <w:tcPr>
            <w:tcW w:w="959" w:type="dxa"/>
          </w:tcPr>
          <w:p w:rsidR="003F7911" w:rsidRPr="003F7911" w:rsidRDefault="00442A2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2.Ders</w:t>
            </w:r>
          </w:p>
        </w:tc>
        <w:tc>
          <w:tcPr>
            <w:tcW w:w="7087" w:type="dxa"/>
          </w:tcPr>
          <w:p w:rsidR="003F7911" w:rsidRDefault="00442A2D" w:rsidP="00BB252E">
            <w:pPr>
              <w:spacing w:line="300" w:lineRule="auto"/>
              <w:jc w:val="both"/>
              <w:rPr>
                <w:b/>
              </w:rPr>
            </w:pPr>
            <w:r w:rsidRPr="00442A2D">
              <w:rPr>
                <w:b/>
              </w:rPr>
              <w:t>Yargılama hukukuna ilişkin temel hak ve ilkeler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Adil yargılanma hakkı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Taleple bağlılık ilkesi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Usul ekonomisi ilkesi</w:t>
            </w:r>
          </w:p>
          <w:p w:rsidR="00442A2D" w:rsidRPr="00442A2D" w:rsidRDefault="00442A2D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Taraflarca hazırlama-Re'sen araştırma ilkeleri</w:t>
            </w:r>
          </w:p>
        </w:tc>
        <w:tc>
          <w:tcPr>
            <w:tcW w:w="1195" w:type="dxa"/>
          </w:tcPr>
          <w:p w:rsidR="003F7911" w:rsidRPr="003F7911" w:rsidRDefault="00442A2D" w:rsidP="00BB252E">
            <w:pPr>
              <w:spacing w:line="300" w:lineRule="auto"/>
              <w:jc w:val="both"/>
              <w:rPr>
                <w:rFonts w:cstheme="minorHAnsi"/>
                <w:u w:val="single"/>
              </w:rPr>
            </w:pPr>
            <w:r>
              <w:t>50 Dakika</w:t>
            </w:r>
          </w:p>
        </w:tc>
      </w:tr>
      <w:tr w:rsidR="00442A2D" w:rsidRPr="003F7911" w:rsidTr="00442A2D">
        <w:tc>
          <w:tcPr>
            <w:tcW w:w="959" w:type="dxa"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3.Ders</w:t>
            </w:r>
          </w:p>
        </w:tc>
        <w:tc>
          <w:tcPr>
            <w:tcW w:w="7087" w:type="dxa"/>
          </w:tcPr>
          <w:p w:rsidR="00442A2D" w:rsidRDefault="00442A2D" w:rsidP="00BB252E">
            <w:pPr>
              <w:spacing w:line="300" w:lineRule="auto"/>
              <w:jc w:val="both"/>
              <w:rPr>
                <w:b/>
              </w:rPr>
            </w:pPr>
            <w:r w:rsidRPr="00442A2D">
              <w:rPr>
                <w:b/>
              </w:rPr>
              <w:t>İspat hukukuna ilişkin temel kavramlar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İspat kavramı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İspat yükü ve ispat hakkı</w:t>
            </w:r>
          </w:p>
          <w:p w:rsidR="00442A2D" w:rsidRDefault="00442A2D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İspat araçları (deliller)</w:t>
            </w:r>
          </w:p>
          <w:p w:rsidR="00442A2D" w:rsidRPr="00442A2D" w:rsidRDefault="00442A2D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İspat aracı olarak bilirkişi raporu ve uzman mütalaası</w:t>
            </w:r>
          </w:p>
        </w:tc>
        <w:tc>
          <w:tcPr>
            <w:tcW w:w="1195" w:type="dxa"/>
          </w:tcPr>
          <w:p w:rsidR="00442A2D" w:rsidRPr="003F7911" w:rsidRDefault="00442A2D" w:rsidP="00BB252E">
            <w:pPr>
              <w:spacing w:line="300" w:lineRule="auto"/>
              <w:jc w:val="both"/>
              <w:rPr>
                <w:rFonts w:cstheme="minorHAnsi"/>
                <w:u w:val="single"/>
              </w:rPr>
            </w:pPr>
            <w:r>
              <w:t>50 Dakika</w:t>
            </w:r>
          </w:p>
        </w:tc>
      </w:tr>
    </w:tbl>
    <w:p w:rsidR="00442A2D" w:rsidRDefault="00442A2D" w:rsidP="00442A2D">
      <w:pPr>
        <w:spacing w:after="0"/>
        <w:jc w:val="both"/>
        <w:rPr>
          <w:b/>
          <w:u w:val="single"/>
        </w:rPr>
      </w:pPr>
    </w:p>
    <w:p w:rsidR="00BB252E" w:rsidRDefault="00BB252E" w:rsidP="0022618F">
      <w:pPr>
        <w:tabs>
          <w:tab w:val="left" w:pos="8340"/>
        </w:tabs>
        <w:spacing w:after="0"/>
        <w:jc w:val="both"/>
        <w:rPr>
          <w:b/>
          <w:u w:val="single"/>
        </w:rPr>
      </w:pPr>
    </w:p>
    <w:p w:rsidR="00093093" w:rsidRPr="00442A2D" w:rsidRDefault="00442A2D" w:rsidP="0022618F">
      <w:pPr>
        <w:tabs>
          <w:tab w:val="left" w:pos="8340"/>
        </w:tabs>
        <w:spacing w:after="0"/>
        <w:jc w:val="both"/>
        <w:rPr>
          <w:b/>
        </w:rPr>
      </w:pPr>
      <w:r w:rsidRPr="00442A2D">
        <w:rPr>
          <w:b/>
          <w:u w:val="single"/>
        </w:rPr>
        <w:lastRenderedPageBreak/>
        <w:t xml:space="preserve">BÖLÜM 2: </w:t>
      </w:r>
      <w:r w:rsidRPr="00442A2D">
        <w:rPr>
          <w:b/>
        </w:rPr>
        <w:t>BİLİRKİŞİNİN NİTELİKLERİ, ÖDEVLERİ VE ETİK İLKELER (300 DAKİKA)</w:t>
      </w:r>
      <w:r w:rsidR="0022618F">
        <w:rPr>
          <w:b/>
        </w:rPr>
        <w:tab/>
      </w:r>
    </w:p>
    <w:tbl>
      <w:tblPr>
        <w:tblStyle w:val="TabloKlavuzu"/>
        <w:tblW w:w="9241" w:type="dxa"/>
        <w:tblLook w:val="04A0" w:firstRow="1" w:lastRow="0" w:firstColumn="1" w:lastColumn="0" w:noHBand="0" w:noVBand="1"/>
      </w:tblPr>
      <w:tblGrid>
        <w:gridCol w:w="959"/>
        <w:gridCol w:w="7087"/>
        <w:gridCol w:w="1195"/>
      </w:tblGrid>
      <w:tr w:rsidR="0022618F" w:rsidRPr="003F7911" w:rsidTr="0022618F">
        <w:tc>
          <w:tcPr>
            <w:tcW w:w="959" w:type="dxa"/>
            <w:shd w:val="clear" w:color="auto" w:fill="D9D9D9" w:themeFill="background1" w:themeFillShade="D9"/>
          </w:tcPr>
          <w:p w:rsidR="0022618F" w:rsidRPr="003F7911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22618F" w:rsidRPr="003F7911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3F7911">
              <w:rPr>
                <w:rFonts w:cstheme="minorHAnsi"/>
                <w:b/>
              </w:rPr>
              <w:t>İÇERİK</w:t>
            </w:r>
          </w:p>
        </w:tc>
        <w:tc>
          <w:tcPr>
            <w:tcW w:w="1195" w:type="dxa"/>
            <w:shd w:val="clear" w:color="auto" w:fill="D9D9D9" w:themeFill="background1" w:themeFillShade="D9"/>
          </w:tcPr>
          <w:p w:rsidR="0022618F" w:rsidRPr="003F7911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3F7911">
              <w:rPr>
                <w:rFonts w:cstheme="minorHAnsi"/>
                <w:b/>
              </w:rPr>
              <w:t>SÜRE</w:t>
            </w:r>
          </w:p>
        </w:tc>
      </w:tr>
      <w:tr w:rsidR="008B6ACA" w:rsidRPr="003F7911" w:rsidTr="00B80763">
        <w:tc>
          <w:tcPr>
            <w:tcW w:w="959" w:type="dxa"/>
            <w:vMerge w:val="restart"/>
          </w:tcPr>
          <w:p w:rsidR="008B6ACA" w:rsidRPr="003F7911" w:rsidRDefault="008B6ACA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4.Ders</w:t>
            </w:r>
          </w:p>
        </w:tc>
        <w:tc>
          <w:tcPr>
            <w:tcW w:w="7087" w:type="dxa"/>
          </w:tcPr>
          <w:p w:rsidR="008B6ACA" w:rsidRDefault="008B6ACA" w:rsidP="00BB252E">
            <w:pPr>
              <w:spacing w:line="300" w:lineRule="auto"/>
              <w:jc w:val="both"/>
              <w:rPr>
                <w:b/>
              </w:rPr>
            </w:pPr>
            <w:r w:rsidRPr="00442A2D">
              <w:rPr>
                <w:b/>
              </w:rPr>
              <w:t>Bilirkişinin Nitelikleri</w:t>
            </w:r>
          </w:p>
          <w:p w:rsidR="008B6ACA" w:rsidRDefault="008B6ACA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Bilirkişilik kavramı</w:t>
            </w:r>
          </w:p>
          <w:p w:rsidR="008B6ACA" w:rsidRPr="00442A2D" w:rsidRDefault="008B6ACA" w:rsidP="00BB252E">
            <w:pPr>
              <w:pStyle w:val="ListeParagraf"/>
              <w:numPr>
                <w:ilvl w:val="0"/>
                <w:numId w:val="6"/>
              </w:numPr>
              <w:spacing w:line="300" w:lineRule="auto"/>
              <w:jc w:val="both"/>
            </w:pPr>
            <w:r>
              <w:t>Bilirkişilerin taşıması gereken nitelikler</w:t>
            </w:r>
          </w:p>
        </w:tc>
        <w:tc>
          <w:tcPr>
            <w:tcW w:w="1195" w:type="dxa"/>
          </w:tcPr>
          <w:p w:rsidR="008B6ACA" w:rsidRPr="003F7911" w:rsidRDefault="008B6ACA" w:rsidP="00BB252E">
            <w:pPr>
              <w:spacing w:line="300" w:lineRule="auto"/>
              <w:jc w:val="both"/>
              <w:rPr>
                <w:rFonts w:cstheme="minorHAnsi"/>
                <w:u w:val="single"/>
              </w:rPr>
            </w:pPr>
            <w:r>
              <w:t>25 Dakika</w:t>
            </w:r>
          </w:p>
        </w:tc>
      </w:tr>
      <w:tr w:rsidR="008B6ACA" w:rsidRPr="003F7911" w:rsidTr="00B80763">
        <w:tc>
          <w:tcPr>
            <w:tcW w:w="959" w:type="dxa"/>
            <w:vMerge/>
          </w:tcPr>
          <w:p w:rsidR="008B6ACA" w:rsidRPr="003F7911" w:rsidRDefault="008B6ACA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7087" w:type="dxa"/>
          </w:tcPr>
          <w:p w:rsidR="008B6ACA" w:rsidRDefault="008B6ACA" w:rsidP="00BB252E">
            <w:pPr>
              <w:spacing w:line="300" w:lineRule="auto"/>
              <w:jc w:val="both"/>
              <w:rPr>
                <w:b/>
              </w:rPr>
            </w:pPr>
            <w:r w:rsidRPr="00442A2D">
              <w:rPr>
                <w:b/>
              </w:rPr>
              <w:t>Bilirkişiliğe Başvuru, Sicil ve Listeye Kayıt</w:t>
            </w:r>
          </w:p>
          <w:p w:rsidR="008B6ACA" w:rsidRPr="00442A2D" w:rsidRDefault="008B6ACA" w:rsidP="00BB252E">
            <w:pPr>
              <w:pStyle w:val="ListeParagraf"/>
              <w:numPr>
                <w:ilvl w:val="0"/>
                <w:numId w:val="9"/>
              </w:numPr>
              <w:spacing w:line="300" w:lineRule="auto"/>
              <w:jc w:val="both"/>
              <w:rPr>
                <w:rFonts w:cstheme="minorHAnsi"/>
                <w:b/>
              </w:rPr>
            </w:pPr>
            <w:r>
              <w:t>Başvuru usul ve esasları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Listelere kay</w:t>
            </w:r>
            <w:r>
              <w:rPr>
                <w:rFonts w:ascii="Calibri" w:hAnsi="Calibri" w:cs="Calibri"/>
              </w:rPr>
              <w:t>ı</w:t>
            </w:r>
            <w:r>
              <w:t xml:space="preserve">t </w:t>
            </w:r>
            <w:r>
              <w:rPr>
                <w:rFonts w:ascii="Calibri" w:hAnsi="Calibri" w:cs="Calibri"/>
              </w:rPr>
              <w:t>ş</w:t>
            </w:r>
            <w:r>
              <w:t>artlar</w:t>
            </w:r>
            <w:r>
              <w:rPr>
                <w:rFonts w:ascii="Calibri" w:hAnsi="Calibri" w:cs="Calibri"/>
              </w:rPr>
              <w:t>ı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Ba</w:t>
            </w:r>
            <w:r>
              <w:rPr>
                <w:rFonts w:ascii="Calibri" w:hAnsi="Calibri" w:cs="Calibri"/>
              </w:rPr>
              <w:t>ş</w:t>
            </w:r>
            <w:r>
              <w:t>vurunun de</w:t>
            </w:r>
            <w:r>
              <w:rPr>
                <w:rFonts w:ascii="Calibri" w:hAnsi="Calibri" w:cs="Calibri"/>
              </w:rPr>
              <w:t>ğ</w:t>
            </w:r>
            <w:r>
              <w:t>erlendirilmesi</w:t>
            </w:r>
          </w:p>
          <w:p w:rsidR="008B6ACA" w:rsidRPr="008B6ACA" w:rsidRDefault="008B6ACA" w:rsidP="00BB252E">
            <w:pPr>
              <w:pStyle w:val="ListeParagraf"/>
              <w:numPr>
                <w:ilvl w:val="0"/>
                <w:numId w:val="9"/>
              </w:numPr>
              <w:spacing w:line="300" w:lineRule="auto"/>
              <w:jc w:val="both"/>
              <w:rPr>
                <w:rFonts w:cstheme="minorHAnsi"/>
                <w:b/>
              </w:rPr>
            </w:pPr>
            <w:r>
              <w:t>Listelerde yer alma süresi, yeniden başvuru</w:t>
            </w:r>
          </w:p>
        </w:tc>
        <w:tc>
          <w:tcPr>
            <w:tcW w:w="1195" w:type="dxa"/>
          </w:tcPr>
          <w:p w:rsidR="008B6ACA" w:rsidRPr="003F7911" w:rsidRDefault="008B6ACA" w:rsidP="00BB252E">
            <w:pPr>
              <w:spacing w:line="300" w:lineRule="auto"/>
              <w:jc w:val="both"/>
              <w:rPr>
                <w:rFonts w:cstheme="minorHAnsi"/>
                <w:u w:val="single"/>
              </w:rPr>
            </w:pPr>
            <w:r>
              <w:t>25 Dakika</w:t>
            </w:r>
          </w:p>
        </w:tc>
      </w:tr>
      <w:tr w:rsidR="00442A2D" w:rsidRPr="003F7911" w:rsidTr="00B80763">
        <w:tc>
          <w:tcPr>
            <w:tcW w:w="959" w:type="dxa"/>
          </w:tcPr>
          <w:p w:rsidR="00442A2D" w:rsidRPr="003F7911" w:rsidRDefault="008B6ACA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5.Ders</w:t>
            </w:r>
          </w:p>
        </w:tc>
        <w:tc>
          <w:tcPr>
            <w:tcW w:w="7087" w:type="dxa"/>
          </w:tcPr>
          <w:p w:rsidR="00442A2D" w:rsidRDefault="008B6ACA" w:rsidP="00BB252E">
            <w:pPr>
              <w:spacing w:line="300" w:lineRule="auto"/>
              <w:jc w:val="both"/>
              <w:rPr>
                <w:b/>
              </w:rPr>
            </w:pPr>
            <w:r w:rsidRPr="008B6ACA">
              <w:rPr>
                <w:b/>
              </w:rPr>
              <w:t>Bilirkişinin Yetkileri ve Ödevleri ile Etik İlkeler</w:t>
            </w:r>
            <w:r>
              <w:rPr>
                <w:b/>
              </w:rPr>
              <w:t xml:space="preserve"> (100 Dakika)</w:t>
            </w:r>
          </w:p>
          <w:p w:rsidR="008B6ACA" w:rsidRPr="008B6ACA" w:rsidRDefault="008B6ACA" w:rsidP="00BB252E">
            <w:pPr>
              <w:pStyle w:val="ListeParagraf"/>
              <w:numPr>
                <w:ilvl w:val="0"/>
                <w:numId w:val="9"/>
              </w:numPr>
              <w:spacing w:line="300" w:lineRule="auto"/>
              <w:jc w:val="both"/>
              <w:rPr>
                <w:rFonts w:cstheme="minorHAnsi"/>
              </w:rPr>
            </w:pPr>
            <w:r>
              <w:t>Bilirkişinin yetkileri ve ödevleri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Bilirki</w:t>
            </w:r>
            <w:r>
              <w:rPr>
                <w:rFonts w:ascii="Calibri" w:hAnsi="Calibri" w:cs="Calibri"/>
              </w:rPr>
              <w:t>ş</w:t>
            </w:r>
            <w:r>
              <w:t>inin yetkileri</w:t>
            </w:r>
          </w:p>
          <w:p w:rsidR="008B6ACA" w:rsidRP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Bilirki</w:t>
            </w:r>
            <w:r>
              <w:rPr>
                <w:rFonts w:ascii="Calibri" w:hAnsi="Calibri" w:cs="Calibri"/>
              </w:rPr>
              <w:t>ş</w:t>
            </w:r>
            <w:r>
              <w:t>inin ödevleri</w:t>
            </w:r>
          </w:p>
        </w:tc>
        <w:tc>
          <w:tcPr>
            <w:tcW w:w="1195" w:type="dxa"/>
          </w:tcPr>
          <w:p w:rsidR="00442A2D" w:rsidRPr="008B6ACA" w:rsidRDefault="008B6ACA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8B6ACA">
              <w:rPr>
                <w:rFonts w:cstheme="minorHAnsi"/>
              </w:rPr>
              <w:t>50 dakika</w:t>
            </w:r>
          </w:p>
        </w:tc>
      </w:tr>
      <w:tr w:rsidR="00442A2D" w:rsidRPr="003F7911" w:rsidTr="00B80763">
        <w:tc>
          <w:tcPr>
            <w:tcW w:w="959" w:type="dxa"/>
          </w:tcPr>
          <w:p w:rsidR="00442A2D" w:rsidRPr="003F7911" w:rsidRDefault="008B6ACA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6.Ders</w:t>
            </w:r>
          </w:p>
        </w:tc>
        <w:tc>
          <w:tcPr>
            <w:tcW w:w="7087" w:type="dxa"/>
          </w:tcPr>
          <w:p w:rsidR="00442A2D" w:rsidRPr="008B6ACA" w:rsidRDefault="008B6ACA" w:rsidP="00BB252E">
            <w:pPr>
              <w:pStyle w:val="ListeParagraf"/>
              <w:numPr>
                <w:ilvl w:val="0"/>
                <w:numId w:val="9"/>
              </w:numPr>
              <w:spacing w:line="300" w:lineRule="auto"/>
              <w:jc w:val="both"/>
              <w:rPr>
                <w:rFonts w:cstheme="minorHAnsi"/>
                <w:b/>
              </w:rPr>
            </w:pPr>
            <w:r>
              <w:t>Bilirkişilik etiği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Etik ilkelerin kapsam</w:t>
            </w:r>
            <w:r>
              <w:rPr>
                <w:rFonts w:ascii="Calibri" w:hAnsi="Calibri" w:cs="Calibri"/>
              </w:rPr>
              <w:t>ı</w:t>
            </w:r>
            <w:r>
              <w:t xml:space="preserve"> ve etik ilkelere ba</w:t>
            </w:r>
            <w:r>
              <w:rPr>
                <w:rFonts w:ascii="Calibri" w:hAnsi="Calibri" w:cs="Calibri"/>
              </w:rPr>
              <w:t>ğ</w:t>
            </w:r>
            <w:r>
              <w:t>l</w:t>
            </w:r>
            <w:r>
              <w:rPr>
                <w:rFonts w:ascii="Calibri" w:hAnsi="Calibri" w:cs="Calibri"/>
              </w:rPr>
              <w:t>ı</w:t>
            </w:r>
            <w:r>
              <w:t>l</w:t>
            </w:r>
            <w:r>
              <w:rPr>
                <w:rFonts w:ascii="Calibri" w:hAnsi="Calibri" w:cs="Calibri"/>
              </w:rPr>
              <w:t>ı</w:t>
            </w:r>
            <w:r>
              <w:t>k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Yetkinlik ve mesleki </w:t>
            </w:r>
            <w:r>
              <w:rPr>
                <w:rFonts w:ascii="Calibri" w:hAnsi="Calibri" w:cs="Calibri"/>
              </w:rPr>
              <w:t>ö</w:t>
            </w:r>
            <w:r>
              <w:t>zen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D</w:t>
            </w:r>
            <w:r>
              <w:rPr>
                <w:rFonts w:ascii="Calibri" w:hAnsi="Calibri" w:cs="Calibri"/>
              </w:rPr>
              <w:t>ü</w:t>
            </w:r>
            <w:r>
              <w:t>r</w:t>
            </w:r>
            <w:r>
              <w:rPr>
                <w:rFonts w:ascii="Calibri" w:hAnsi="Calibri" w:cs="Calibri"/>
              </w:rPr>
              <w:t>ü</w:t>
            </w:r>
            <w:r>
              <w:t>stl</w:t>
            </w:r>
            <w:r>
              <w:rPr>
                <w:rFonts w:ascii="Calibri" w:hAnsi="Calibri" w:cs="Calibri"/>
              </w:rPr>
              <w:t>ü</w:t>
            </w:r>
            <w:r>
              <w:t>k ve tarafs</w:t>
            </w:r>
            <w:r>
              <w:rPr>
                <w:rFonts w:ascii="Calibri" w:hAnsi="Calibri" w:cs="Calibri"/>
              </w:rPr>
              <w:t>ı</w:t>
            </w:r>
            <w:r>
              <w:t>zl</w:t>
            </w:r>
            <w:r>
              <w:rPr>
                <w:rFonts w:ascii="Calibri" w:hAnsi="Calibri" w:cs="Calibri"/>
              </w:rPr>
              <w:t>ı</w:t>
            </w:r>
            <w:r>
              <w:t>k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Ba</w:t>
            </w:r>
            <w:r>
              <w:rPr>
                <w:rFonts w:ascii="Calibri" w:hAnsi="Calibri" w:cs="Calibri"/>
              </w:rPr>
              <w:t>ğı</w:t>
            </w:r>
            <w:r>
              <w:t>ms</w:t>
            </w:r>
            <w:r>
              <w:rPr>
                <w:rFonts w:ascii="Calibri" w:hAnsi="Calibri" w:cs="Calibri"/>
              </w:rPr>
              <w:t>ı</w:t>
            </w:r>
            <w:r>
              <w:t>zl</w:t>
            </w:r>
            <w:r>
              <w:rPr>
                <w:rFonts w:ascii="Calibri" w:hAnsi="Calibri" w:cs="Calibri"/>
              </w:rPr>
              <w:t>ı</w:t>
            </w:r>
            <w:r>
              <w:t>k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Sayg</w:t>
            </w:r>
            <w:r>
              <w:rPr>
                <w:rFonts w:ascii="Calibri" w:hAnsi="Calibri" w:cs="Calibri"/>
              </w:rPr>
              <w:t>ı</w:t>
            </w:r>
            <w:r>
              <w:t>nl</w:t>
            </w:r>
            <w:r>
              <w:rPr>
                <w:rFonts w:ascii="Calibri" w:hAnsi="Calibri" w:cs="Calibri"/>
              </w:rPr>
              <w:t>ı</w:t>
            </w:r>
            <w:r>
              <w:t>k ve g</w:t>
            </w:r>
            <w:r>
              <w:rPr>
                <w:rFonts w:ascii="Calibri" w:hAnsi="Calibri" w:cs="Calibri"/>
              </w:rPr>
              <w:t>ü</w:t>
            </w:r>
            <w:r>
              <w:t>ven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G</w:t>
            </w:r>
            <w:r>
              <w:rPr>
                <w:rFonts w:ascii="Calibri" w:hAnsi="Calibri" w:cs="Calibri"/>
              </w:rPr>
              <w:t>ö</w:t>
            </w:r>
            <w:r>
              <w:t>revi kabul y</w:t>
            </w:r>
            <w:r>
              <w:rPr>
                <w:rFonts w:ascii="Calibri" w:hAnsi="Calibri" w:cs="Calibri"/>
              </w:rPr>
              <w:t>ü</w:t>
            </w:r>
            <w:r>
              <w:t>k</w:t>
            </w:r>
            <w:r>
              <w:rPr>
                <w:rFonts w:ascii="Calibri" w:hAnsi="Calibri" w:cs="Calibri"/>
              </w:rPr>
              <w:t>ü</w:t>
            </w:r>
            <w:r>
              <w:t>ml</w:t>
            </w:r>
            <w:r>
              <w:rPr>
                <w:rFonts w:ascii="Calibri" w:hAnsi="Calibri" w:cs="Calibri"/>
              </w:rPr>
              <w:t>ü</w:t>
            </w:r>
            <w:r>
              <w:t>l</w:t>
            </w:r>
            <w:r>
              <w:rPr>
                <w:rFonts w:ascii="Calibri" w:hAnsi="Calibri" w:cs="Calibri"/>
              </w:rPr>
              <w:t>üğü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Menfaat elde etme yasa</w:t>
            </w:r>
            <w:r>
              <w:rPr>
                <w:rFonts w:ascii="Calibri" w:hAnsi="Calibri" w:cs="Calibri"/>
              </w:rPr>
              <w:t>ğı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S</w:t>
            </w:r>
            <w:r>
              <w:rPr>
                <w:rFonts w:ascii="Calibri" w:hAnsi="Calibri" w:cs="Calibri"/>
              </w:rPr>
              <w:t>ı</w:t>
            </w:r>
            <w:r>
              <w:t>r saklama y</w:t>
            </w:r>
            <w:r>
              <w:rPr>
                <w:rFonts w:ascii="Calibri" w:hAnsi="Calibri" w:cs="Calibri"/>
              </w:rPr>
              <w:t>ü</w:t>
            </w:r>
            <w:r>
              <w:t>k</w:t>
            </w:r>
            <w:r>
              <w:rPr>
                <w:rFonts w:ascii="Calibri" w:hAnsi="Calibri" w:cs="Calibri"/>
              </w:rPr>
              <w:t>ü</w:t>
            </w:r>
            <w:r>
              <w:t>ml</w:t>
            </w:r>
            <w:r>
              <w:rPr>
                <w:rFonts w:ascii="Calibri" w:hAnsi="Calibri" w:cs="Calibri"/>
              </w:rPr>
              <w:t>ü</w:t>
            </w:r>
            <w:r>
              <w:t>l</w:t>
            </w:r>
            <w:r>
              <w:rPr>
                <w:rFonts w:ascii="Calibri" w:hAnsi="Calibri" w:cs="Calibri"/>
              </w:rPr>
              <w:t>üğü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Bildirim yükümlülüğü</w:t>
            </w:r>
          </w:p>
          <w:p w:rsidR="008B6ACA" w:rsidRP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Reklam yasa</w:t>
            </w:r>
            <w:r>
              <w:rPr>
                <w:rFonts w:ascii="Calibri" w:hAnsi="Calibri" w:cs="Calibri"/>
              </w:rPr>
              <w:t>ğı</w:t>
            </w:r>
          </w:p>
        </w:tc>
        <w:tc>
          <w:tcPr>
            <w:tcW w:w="1195" w:type="dxa"/>
          </w:tcPr>
          <w:p w:rsidR="00442A2D" w:rsidRPr="008B6ACA" w:rsidRDefault="008B6ACA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8B6ACA">
              <w:rPr>
                <w:rFonts w:cstheme="minorHAnsi"/>
              </w:rPr>
              <w:t>50 Dakika</w:t>
            </w:r>
          </w:p>
        </w:tc>
      </w:tr>
      <w:tr w:rsidR="00442A2D" w:rsidRPr="003F7911" w:rsidTr="00B80763">
        <w:tc>
          <w:tcPr>
            <w:tcW w:w="959" w:type="dxa"/>
          </w:tcPr>
          <w:p w:rsidR="00442A2D" w:rsidRPr="003F7911" w:rsidRDefault="008B6ACA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7.Ders</w:t>
            </w:r>
          </w:p>
        </w:tc>
        <w:tc>
          <w:tcPr>
            <w:tcW w:w="7087" w:type="dxa"/>
          </w:tcPr>
          <w:p w:rsidR="00442A2D" w:rsidRDefault="008B6ACA" w:rsidP="00BB252E">
            <w:pPr>
              <w:spacing w:line="300" w:lineRule="auto"/>
              <w:jc w:val="both"/>
              <w:rPr>
                <w:b/>
              </w:rPr>
            </w:pPr>
            <w:r w:rsidRPr="008B6ACA">
              <w:rPr>
                <w:b/>
              </w:rPr>
              <w:t>Bilirkişinin Denetimi ve Sorumluluğu (150 Dakika)</w:t>
            </w:r>
          </w:p>
          <w:p w:rsidR="008B6ACA" w:rsidRPr="008B6ACA" w:rsidRDefault="008B6ACA" w:rsidP="00BB252E">
            <w:pPr>
              <w:pStyle w:val="ListeParagraf"/>
              <w:numPr>
                <w:ilvl w:val="0"/>
                <w:numId w:val="9"/>
              </w:numPr>
              <w:spacing w:line="300" w:lineRule="auto"/>
              <w:jc w:val="both"/>
              <w:rPr>
                <w:rFonts w:cstheme="minorHAnsi"/>
                <w:b/>
              </w:rPr>
            </w:pPr>
            <w:r>
              <w:t>Bilirkişinin Denetimi</w:t>
            </w:r>
          </w:p>
          <w:p w:rsidR="008B6ACA" w:rsidRPr="008B6ACA" w:rsidRDefault="008B6ACA" w:rsidP="00BB252E">
            <w:pPr>
              <w:pStyle w:val="ListeParagraf"/>
              <w:numPr>
                <w:ilvl w:val="0"/>
                <w:numId w:val="9"/>
              </w:numPr>
              <w:spacing w:line="300" w:lineRule="auto"/>
              <w:jc w:val="both"/>
              <w:rPr>
                <w:rFonts w:cstheme="minorHAnsi"/>
                <w:b/>
              </w:rPr>
            </w:pPr>
            <w:r>
              <w:t>Performans Değerlendirmesi</w:t>
            </w:r>
          </w:p>
        </w:tc>
        <w:tc>
          <w:tcPr>
            <w:tcW w:w="1195" w:type="dxa"/>
          </w:tcPr>
          <w:p w:rsidR="00442A2D" w:rsidRPr="008B6ACA" w:rsidRDefault="008B6ACA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8B6ACA">
              <w:rPr>
                <w:rFonts w:cstheme="minorHAnsi"/>
              </w:rPr>
              <w:t>50 dakika</w:t>
            </w:r>
          </w:p>
        </w:tc>
      </w:tr>
      <w:tr w:rsidR="00442A2D" w:rsidRPr="003F7911" w:rsidTr="00B80763">
        <w:tc>
          <w:tcPr>
            <w:tcW w:w="959" w:type="dxa"/>
          </w:tcPr>
          <w:p w:rsidR="00442A2D" w:rsidRPr="003F7911" w:rsidRDefault="008B6ACA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8. Ders</w:t>
            </w:r>
          </w:p>
        </w:tc>
        <w:tc>
          <w:tcPr>
            <w:tcW w:w="7087" w:type="dxa"/>
          </w:tcPr>
          <w:p w:rsidR="00442A2D" w:rsidRPr="008B6ACA" w:rsidRDefault="008B6ACA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  <w:b/>
              </w:rPr>
            </w:pPr>
            <w:r>
              <w:t>Bilirkişinin disiplin sorumluluğu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Uyarma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Listeden ge</w:t>
            </w:r>
            <w:r>
              <w:rPr>
                <w:rFonts w:ascii="Calibri" w:hAnsi="Calibri" w:cs="Calibri"/>
              </w:rPr>
              <w:t>ç</w:t>
            </w:r>
            <w:r>
              <w:t xml:space="preserve">ici olarak </w:t>
            </w:r>
            <w:r>
              <w:rPr>
                <w:rFonts w:ascii="Calibri" w:hAnsi="Calibri" w:cs="Calibri"/>
              </w:rPr>
              <w:t>çı</w:t>
            </w:r>
            <w:r>
              <w:t>kar</w:t>
            </w:r>
            <w:r>
              <w:rPr>
                <w:rFonts w:ascii="Calibri" w:hAnsi="Calibri" w:cs="Calibri"/>
              </w:rPr>
              <w:t>ı</w:t>
            </w:r>
            <w:r>
              <w:t>lma</w:t>
            </w:r>
          </w:p>
          <w:p w:rsid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Listeden kal</w:t>
            </w:r>
            <w:r>
              <w:rPr>
                <w:rFonts w:ascii="Calibri" w:hAnsi="Calibri" w:cs="Calibri"/>
              </w:rPr>
              <w:t>ı</w:t>
            </w:r>
            <w:r>
              <w:t>c</w:t>
            </w:r>
            <w:r>
              <w:rPr>
                <w:rFonts w:ascii="Calibri" w:hAnsi="Calibri" w:cs="Calibri"/>
              </w:rPr>
              <w:t>ı</w:t>
            </w:r>
            <w:r>
              <w:t xml:space="preserve"> olarak </w:t>
            </w:r>
            <w:r>
              <w:rPr>
                <w:rFonts w:ascii="Calibri" w:hAnsi="Calibri" w:cs="Calibri"/>
              </w:rPr>
              <w:t>çı</w:t>
            </w:r>
            <w:r>
              <w:t>kar</w:t>
            </w:r>
            <w:r>
              <w:rPr>
                <w:rFonts w:ascii="Calibri" w:hAnsi="Calibri" w:cs="Calibri"/>
              </w:rPr>
              <w:t>ı</w:t>
            </w:r>
            <w:r>
              <w:t>lma</w:t>
            </w:r>
          </w:p>
          <w:p w:rsidR="008B6ACA" w:rsidRPr="008B6ACA" w:rsidRDefault="008B6ACA" w:rsidP="00BB252E">
            <w:pPr>
              <w:spacing w:line="300" w:lineRule="auto"/>
              <w:ind w:left="742"/>
              <w:jc w:val="both"/>
            </w:pPr>
            <w:r>
              <w:rPr>
                <w:rFonts w:ascii="Arial" w:hAnsi="Arial" w:cs="Arial"/>
              </w:rPr>
              <w:t>■</w:t>
            </w:r>
            <w:r>
              <w:t xml:space="preserve"> Bilirki</w:t>
            </w:r>
            <w:r>
              <w:rPr>
                <w:rFonts w:ascii="Calibri" w:hAnsi="Calibri" w:cs="Calibri"/>
              </w:rPr>
              <w:t>ş</w:t>
            </w:r>
            <w:r>
              <w:t>ilikten yasaklanma</w:t>
            </w:r>
          </w:p>
        </w:tc>
        <w:tc>
          <w:tcPr>
            <w:tcW w:w="1195" w:type="dxa"/>
          </w:tcPr>
          <w:p w:rsidR="00442A2D" w:rsidRPr="008B6ACA" w:rsidRDefault="008B6ACA" w:rsidP="00BB252E">
            <w:pPr>
              <w:spacing w:line="30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 dakika</w:t>
            </w:r>
          </w:p>
        </w:tc>
      </w:tr>
      <w:tr w:rsidR="008B6ACA" w:rsidRPr="003F7911" w:rsidTr="00B80763">
        <w:tc>
          <w:tcPr>
            <w:tcW w:w="959" w:type="dxa"/>
          </w:tcPr>
          <w:p w:rsidR="008B6ACA" w:rsidRDefault="008B6ACA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9.Ders</w:t>
            </w:r>
          </w:p>
        </w:tc>
        <w:tc>
          <w:tcPr>
            <w:tcW w:w="7087" w:type="dxa"/>
          </w:tcPr>
          <w:p w:rsidR="008B6ACA" w:rsidRDefault="008B6ACA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</w:pPr>
            <w:r>
              <w:t>Bilirkişinin hukuki ve cezai sorumluluğu</w:t>
            </w:r>
          </w:p>
        </w:tc>
        <w:tc>
          <w:tcPr>
            <w:tcW w:w="1195" w:type="dxa"/>
          </w:tcPr>
          <w:p w:rsidR="008B6ACA" w:rsidRDefault="008B6ACA" w:rsidP="00BB252E">
            <w:pPr>
              <w:spacing w:line="30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50 Dakika</w:t>
            </w:r>
          </w:p>
        </w:tc>
      </w:tr>
    </w:tbl>
    <w:p w:rsidR="00BB252E" w:rsidRDefault="00BB252E">
      <w:r>
        <w:br w:type="page"/>
      </w:r>
    </w:p>
    <w:p w:rsidR="00BC199A" w:rsidRDefault="00BC199A" w:rsidP="007A590D">
      <w:pPr>
        <w:jc w:val="both"/>
        <w:rPr>
          <w:b/>
        </w:rPr>
      </w:pPr>
      <w:r w:rsidRPr="008B6ACA">
        <w:rPr>
          <w:b/>
          <w:u w:val="single"/>
        </w:rPr>
        <w:lastRenderedPageBreak/>
        <w:t>BÖLÜM 3:</w:t>
      </w:r>
      <w:r w:rsidRPr="008B6ACA">
        <w:rPr>
          <w:b/>
        </w:rPr>
        <w:t xml:space="preserve"> BİLİRKİŞİ İNCELEMESİ (250 DAKİKA)</w:t>
      </w:r>
    </w:p>
    <w:tbl>
      <w:tblPr>
        <w:tblStyle w:val="TabloKlavuzu"/>
        <w:tblW w:w="9241" w:type="dxa"/>
        <w:tblLook w:val="04A0" w:firstRow="1" w:lastRow="0" w:firstColumn="1" w:lastColumn="0" w:noHBand="0" w:noVBand="1"/>
      </w:tblPr>
      <w:tblGrid>
        <w:gridCol w:w="959"/>
        <w:gridCol w:w="7087"/>
        <w:gridCol w:w="1195"/>
      </w:tblGrid>
      <w:tr w:rsidR="0022618F" w:rsidRPr="003F7911" w:rsidTr="0022618F">
        <w:tc>
          <w:tcPr>
            <w:tcW w:w="959" w:type="dxa"/>
            <w:shd w:val="clear" w:color="auto" w:fill="D9D9D9" w:themeFill="background1" w:themeFillShade="D9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İÇERİK</w:t>
            </w:r>
          </w:p>
        </w:tc>
        <w:tc>
          <w:tcPr>
            <w:tcW w:w="1195" w:type="dxa"/>
            <w:shd w:val="clear" w:color="auto" w:fill="D9D9D9" w:themeFill="background1" w:themeFillShade="D9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SÜRE</w:t>
            </w:r>
          </w:p>
        </w:tc>
      </w:tr>
      <w:tr w:rsidR="0022618F" w:rsidRPr="003F7911" w:rsidTr="00B80763">
        <w:tc>
          <w:tcPr>
            <w:tcW w:w="959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10.Ders</w:t>
            </w:r>
          </w:p>
        </w:tc>
        <w:tc>
          <w:tcPr>
            <w:tcW w:w="7087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Bilirkişi İncelemesine Başvuru ve İnceleme Konusu (100 Dakika)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 incelemesinin zamanı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 incelemesine başvurulmasında hâkim ve tarafların rolü</w:t>
            </w:r>
          </w:p>
          <w:p w:rsidR="0022618F" w:rsidRPr="00BB252E" w:rsidRDefault="0022618F" w:rsidP="00BB252E">
            <w:pPr>
              <w:spacing w:line="300" w:lineRule="auto"/>
              <w:ind w:firstLine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>Re'sen başvurulması</w:t>
            </w:r>
          </w:p>
          <w:p w:rsidR="0022618F" w:rsidRPr="00BB252E" w:rsidRDefault="0022618F" w:rsidP="00BB252E">
            <w:pPr>
              <w:spacing w:line="300" w:lineRule="auto"/>
              <w:ind w:firstLine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Talep üzerine başvurulması</w:t>
            </w:r>
          </w:p>
          <w:p w:rsidR="0022618F" w:rsidRPr="00BB252E" w:rsidRDefault="0022618F" w:rsidP="00BB252E">
            <w:pPr>
              <w:spacing w:line="300" w:lineRule="auto"/>
              <w:ind w:firstLine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Bilirkişi ücret ve giderlerinin yatırılması</w:t>
            </w:r>
          </w:p>
        </w:tc>
        <w:tc>
          <w:tcPr>
            <w:tcW w:w="1195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50 Dakika</w:t>
            </w:r>
          </w:p>
        </w:tc>
      </w:tr>
      <w:tr w:rsidR="0022618F" w:rsidRPr="003F7911" w:rsidTr="00B80763">
        <w:tc>
          <w:tcPr>
            <w:tcW w:w="959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11.Ders</w:t>
            </w:r>
          </w:p>
        </w:tc>
        <w:tc>
          <w:tcPr>
            <w:tcW w:w="7087" w:type="dxa"/>
          </w:tcPr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Bilirkişiye yöneltilecek soruların belirlenmesi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Hukuki konu - teknik konu ayrımı</w:t>
            </w:r>
          </w:p>
          <w:p w:rsidR="0022618F" w:rsidRPr="00BB252E" w:rsidRDefault="0022618F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Hukuki konularda bilirkişi görüşüne başvurulamayacağı</w:t>
            </w:r>
          </w:p>
          <w:p w:rsidR="0022618F" w:rsidRPr="00BB252E" w:rsidRDefault="0022618F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Bilirkişinin hukuki konuda oy ve görüş bildiremeyeceği</w:t>
            </w:r>
          </w:p>
        </w:tc>
        <w:tc>
          <w:tcPr>
            <w:tcW w:w="1195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50 Dakika</w:t>
            </w:r>
          </w:p>
        </w:tc>
      </w:tr>
      <w:tr w:rsidR="0022618F" w:rsidRPr="003F7911" w:rsidTr="00B80763">
        <w:tc>
          <w:tcPr>
            <w:tcW w:w="959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12.Ders</w:t>
            </w:r>
          </w:p>
        </w:tc>
        <w:tc>
          <w:tcPr>
            <w:tcW w:w="7087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Bilirkişinin Görevlendirilmesi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Görevlendirilme usulü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Bilirkişinin görevden kaçınabileceği haller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Bilirkişinin görevden kaçınamayacağı haller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Bilirkişiliğin yasaklılığı ve reddi</w:t>
            </w:r>
          </w:p>
        </w:tc>
        <w:tc>
          <w:tcPr>
            <w:tcW w:w="1195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50 dakika</w:t>
            </w:r>
          </w:p>
        </w:tc>
      </w:tr>
      <w:tr w:rsidR="0022618F" w:rsidRPr="003F7911" w:rsidTr="00B80763">
        <w:tc>
          <w:tcPr>
            <w:tcW w:w="959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13.Ders</w:t>
            </w:r>
          </w:p>
        </w:tc>
        <w:tc>
          <w:tcPr>
            <w:tcW w:w="7087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Bilirkişi İncelemesinin Yapılması (100 Dakika)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İnceleme konusu şeylerin bilirkişiye teslimi</w:t>
            </w:r>
          </w:p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Ön inceleme yapılması</w:t>
            </w:r>
          </w:p>
        </w:tc>
        <w:tc>
          <w:tcPr>
            <w:tcW w:w="1195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50 dakika</w:t>
            </w:r>
          </w:p>
        </w:tc>
      </w:tr>
      <w:tr w:rsidR="0022618F" w:rsidRPr="003F7911" w:rsidTr="00B80763">
        <w:tc>
          <w:tcPr>
            <w:tcW w:w="959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14.Ders</w:t>
            </w:r>
          </w:p>
        </w:tc>
        <w:tc>
          <w:tcPr>
            <w:tcW w:w="7087" w:type="dxa"/>
          </w:tcPr>
          <w:p w:rsidR="0022618F" w:rsidRPr="00BB252E" w:rsidRDefault="0022618F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Bilirkişinin yetkileri-yetkileriıı kullanılmasının usul ve esasları</w:t>
            </w:r>
          </w:p>
          <w:p w:rsidR="0022618F" w:rsidRPr="00BB252E" w:rsidRDefault="0022618F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Uyuşmazlık konusunun incelenmesi</w:t>
            </w:r>
          </w:p>
          <w:p w:rsidR="0022618F" w:rsidRPr="00BB252E" w:rsidRDefault="0022618F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Taraflar veya üçüncü kişilerin bilgisine başvurma</w:t>
            </w:r>
          </w:p>
          <w:p w:rsidR="0022618F" w:rsidRPr="00BB252E" w:rsidRDefault="0022618F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Bir başka bilirkişi ile işbirliği yapma</w:t>
            </w:r>
          </w:p>
          <w:p w:rsidR="0022618F" w:rsidRPr="00BB252E" w:rsidRDefault="0022618F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>İhtiyaç duyduğu kayıt ve belgelerin temini</w:t>
            </w:r>
          </w:p>
        </w:tc>
        <w:tc>
          <w:tcPr>
            <w:tcW w:w="1195" w:type="dxa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50 dakika</w:t>
            </w:r>
          </w:p>
        </w:tc>
      </w:tr>
    </w:tbl>
    <w:p w:rsidR="008B6ACA" w:rsidRDefault="008B6ACA" w:rsidP="007A590D">
      <w:pPr>
        <w:jc w:val="both"/>
      </w:pPr>
    </w:p>
    <w:p w:rsidR="0022618F" w:rsidRPr="008B6ACA" w:rsidRDefault="0022618F" w:rsidP="0022618F">
      <w:pPr>
        <w:jc w:val="both"/>
        <w:rPr>
          <w:b/>
        </w:rPr>
      </w:pPr>
      <w:r w:rsidRPr="0022618F">
        <w:rPr>
          <w:b/>
          <w:u w:val="single"/>
        </w:rPr>
        <w:t>BÖLÜM 4:</w:t>
      </w:r>
      <w:r w:rsidRPr="008B6ACA">
        <w:rPr>
          <w:b/>
        </w:rPr>
        <w:t xml:space="preserve"> RAPOR YAZIMI USUL VE ESASLARI (200 DAKİKA)</w:t>
      </w:r>
    </w:p>
    <w:tbl>
      <w:tblPr>
        <w:tblStyle w:val="TabloKlavuzu"/>
        <w:tblW w:w="9241" w:type="dxa"/>
        <w:tblLook w:val="04A0" w:firstRow="1" w:lastRow="0" w:firstColumn="1" w:lastColumn="0" w:noHBand="0" w:noVBand="1"/>
      </w:tblPr>
      <w:tblGrid>
        <w:gridCol w:w="959"/>
        <w:gridCol w:w="7087"/>
        <w:gridCol w:w="1195"/>
      </w:tblGrid>
      <w:tr w:rsidR="0022618F" w:rsidRPr="003F7911" w:rsidTr="00B80763">
        <w:tc>
          <w:tcPr>
            <w:tcW w:w="959" w:type="dxa"/>
            <w:shd w:val="clear" w:color="auto" w:fill="D9D9D9" w:themeFill="background1" w:themeFillShade="D9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İÇERİK</w:t>
            </w:r>
          </w:p>
        </w:tc>
        <w:tc>
          <w:tcPr>
            <w:tcW w:w="1195" w:type="dxa"/>
            <w:shd w:val="clear" w:color="auto" w:fill="D9D9D9" w:themeFill="background1" w:themeFillShade="D9"/>
          </w:tcPr>
          <w:p w:rsidR="0022618F" w:rsidRPr="00BB252E" w:rsidRDefault="0022618F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SÜRE</w:t>
            </w:r>
          </w:p>
        </w:tc>
      </w:tr>
      <w:tr w:rsidR="007059CD" w:rsidRPr="003F7911" w:rsidTr="00B80763">
        <w:tc>
          <w:tcPr>
            <w:tcW w:w="959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15.Ders</w:t>
            </w:r>
          </w:p>
        </w:tc>
        <w:tc>
          <w:tcPr>
            <w:tcW w:w="7087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Oy ve Görüşün Sunulması (150 Dakika)</w:t>
            </w:r>
          </w:p>
          <w:p w:rsidR="007059CD" w:rsidRPr="00BB252E" w:rsidRDefault="007059CD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Oy ve görüşün sözlü olarak sunulması</w:t>
            </w:r>
          </w:p>
          <w:p w:rsidR="007059CD" w:rsidRPr="00BB252E" w:rsidRDefault="007059CD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Oy ve görüşün yazılı olarak sunulması</w:t>
            </w:r>
          </w:p>
        </w:tc>
        <w:tc>
          <w:tcPr>
            <w:tcW w:w="1195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50 dakika</w:t>
            </w:r>
          </w:p>
        </w:tc>
      </w:tr>
      <w:tr w:rsidR="007059CD" w:rsidRPr="003F7911" w:rsidTr="00B80763">
        <w:tc>
          <w:tcPr>
            <w:tcW w:w="959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16.Ders</w:t>
            </w:r>
          </w:p>
        </w:tc>
        <w:tc>
          <w:tcPr>
            <w:tcW w:w="7087" w:type="dxa"/>
          </w:tcPr>
          <w:p w:rsidR="007059CD" w:rsidRPr="00BB252E" w:rsidRDefault="007059CD" w:rsidP="00BB252E">
            <w:pPr>
              <w:pStyle w:val="ListeParagraf"/>
              <w:numPr>
                <w:ilvl w:val="0"/>
                <w:numId w:val="18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Oy ve görüşün yazılı olarak sunulması (devam)</w:t>
            </w:r>
          </w:p>
          <w:p w:rsidR="007059CD" w:rsidRPr="00BB252E" w:rsidRDefault="007059CD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Raporda kullanılması gereken dil, üslup ve yazım usulü</w:t>
            </w:r>
          </w:p>
          <w:p w:rsidR="007059CD" w:rsidRPr="00BB252E" w:rsidRDefault="007059CD" w:rsidP="00BB252E">
            <w:pPr>
              <w:spacing w:line="300" w:lineRule="auto"/>
              <w:ind w:left="1309" w:hanging="283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• Araştırma</w:t>
            </w:r>
          </w:p>
          <w:p w:rsidR="007059CD" w:rsidRPr="00BB252E" w:rsidRDefault="007059CD" w:rsidP="00BB252E">
            <w:pPr>
              <w:spacing w:line="300" w:lineRule="auto"/>
              <w:ind w:left="1309" w:hanging="283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• Yazım</w:t>
            </w:r>
          </w:p>
          <w:p w:rsidR="007059CD" w:rsidRDefault="007059CD" w:rsidP="00BB252E">
            <w:pPr>
              <w:spacing w:line="300" w:lineRule="auto"/>
              <w:ind w:left="1309" w:hanging="283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• Doğruluğunu kontrol</w:t>
            </w:r>
          </w:p>
          <w:p w:rsidR="00420598" w:rsidRPr="00BB252E" w:rsidRDefault="00420598" w:rsidP="00BB252E">
            <w:pPr>
              <w:spacing w:line="300" w:lineRule="auto"/>
              <w:ind w:left="1309" w:hanging="283"/>
              <w:jc w:val="both"/>
              <w:rPr>
                <w:rFonts w:cstheme="minorHAnsi"/>
              </w:rPr>
            </w:pPr>
          </w:p>
        </w:tc>
        <w:tc>
          <w:tcPr>
            <w:tcW w:w="1195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50 dakika</w:t>
            </w:r>
          </w:p>
        </w:tc>
      </w:tr>
      <w:tr w:rsidR="007059CD" w:rsidRPr="003F7911" w:rsidTr="00B80763">
        <w:tc>
          <w:tcPr>
            <w:tcW w:w="959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17.Ders</w:t>
            </w:r>
          </w:p>
        </w:tc>
        <w:tc>
          <w:tcPr>
            <w:tcW w:w="7087" w:type="dxa"/>
          </w:tcPr>
          <w:p w:rsidR="007059CD" w:rsidRPr="00BB252E" w:rsidRDefault="007059CD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Raporun şekli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Kapak sayfası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lastRenderedPageBreak/>
              <w:t>İçindekiler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Görev tanımı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 raporundaki sonuçların dayandığı literatür, veriler ve diğer materyaller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Bilirkişinin yaptığı çalışmanın ve yöntemlerin ayrıntılı olarak belirtilmesi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Analiz: Bilirkişiye yöneltilen sorular ve sıra numarası altında bunlara verilen yanıtlar ve bu yanıtların gerekçeleri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Sonuç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Bilirkişilerin imzası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Karşı oy ve gerekçesi</w:t>
            </w:r>
          </w:p>
          <w:p w:rsidR="007059CD" w:rsidRPr="00BB252E" w:rsidRDefault="007059CD" w:rsidP="00BB252E">
            <w:pPr>
              <w:pStyle w:val="ListeParagraf"/>
              <w:numPr>
                <w:ilvl w:val="1"/>
                <w:numId w:val="10"/>
              </w:numPr>
              <w:spacing w:line="300" w:lineRule="auto"/>
              <w:ind w:left="1309" w:hanging="229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Maddi unsurları belgeleyen ve sonuçların açıklanmasına yardımcı olan şema, kroki, fotoğraf, tablo vs.</w:t>
            </w:r>
          </w:p>
        </w:tc>
        <w:tc>
          <w:tcPr>
            <w:tcW w:w="1195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lastRenderedPageBreak/>
              <w:t>50 dakika</w:t>
            </w:r>
          </w:p>
        </w:tc>
      </w:tr>
      <w:tr w:rsidR="007059CD" w:rsidRPr="003F7911" w:rsidTr="00B80763">
        <w:tc>
          <w:tcPr>
            <w:tcW w:w="959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lastRenderedPageBreak/>
              <w:t>18.Ders</w:t>
            </w:r>
          </w:p>
        </w:tc>
        <w:tc>
          <w:tcPr>
            <w:tcW w:w="7087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 xml:space="preserve">Bilirkişi Raporunun Teslim Edilmesi ve Değerlendirilmesi </w:t>
            </w:r>
          </w:p>
          <w:p w:rsidR="007059CD" w:rsidRPr="00BB252E" w:rsidRDefault="007059CD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 raporunun teslimi ve taraflara tebliği</w:t>
            </w:r>
          </w:p>
          <w:p w:rsidR="007059CD" w:rsidRPr="00BB252E" w:rsidRDefault="007059CD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Bilirkişinin dinlenilmesi ve soru yöneltilmesi</w:t>
            </w:r>
          </w:p>
          <w:p w:rsidR="007059CD" w:rsidRPr="00BB252E" w:rsidRDefault="007059CD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 raporuna itiraz</w:t>
            </w:r>
          </w:p>
          <w:p w:rsidR="007059CD" w:rsidRPr="00BB252E" w:rsidRDefault="007059CD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Bilirkişi raporunun hüküm vermeye ve denetime elverişli olmaması</w:t>
            </w:r>
          </w:p>
          <w:p w:rsidR="007059CD" w:rsidRPr="00BB252E" w:rsidRDefault="007059CD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Ek rapor alınması</w:t>
            </w:r>
          </w:p>
          <w:p w:rsidR="007059CD" w:rsidRPr="00BB252E" w:rsidRDefault="007059CD" w:rsidP="00BB252E">
            <w:pPr>
              <w:spacing w:line="300" w:lineRule="auto"/>
              <w:ind w:left="742"/>
              <w:jc w:val="both"/>
              <w:rPr>
                <w:rFonts w:cstheme="minorHAnsi"/>
              </w:rPr>
            </w:pPr>
            <w:r w:rsidRPr="00BB252E">
              <w:rPr>
                <w:rFonts w:ascii="Arial" w:hAnsi="Arial" w:cstheme="minorHAnsi"/>
              </w:rPr>
              <w:t>■</w:t>
            </w:r>
            <w:r w:rsidRPr="00BB252E">
              <w:rPr>
                <w:rFonts w:cstheme="minorHAnsi"/>
              </w:rPr>
              <w:t xml:space="preserve"> Yeni bilirkişi incelemesine başvurulması</w:t>
            </w:r>
          </w:p>
          <w:p w:rsidR="007059CD" w:rsidRPr="00BB252E" w:rsidRDefault="007059CD" w:rsidP="00BB252E">
            <w:pPr>
              <w:pStyle w:val="ListeParagraf"/>
              <w:numPr>
                <w:ilvl w:val="0"/>
                <w:numId w:val="10"/>
              </w:num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Raporun hükme esas alınması</w:t>
            </w:r>
          </w:p>
        </w:tc>
        <w:tc>
          <w:tcPr>
            <w:tcW w:w="1195" w:type="dxa"/>
          </w:tcPr>
          <w:p w:rsidR="007059CD" w:rsidRPr="00BB252E" w:rsidRDefault="007059CD" w:rsidP="00BB252E">
            <w:pPr>
              <w:spacing w:line="300" w:lineRule="auto"/>
              <w:jc w:val="both"/>
              <w:rPr>
                <w:rFonts w:cstheme="minorHAnsi"/>
              </w:rPr>
            </w:pPr>
            <w:r w:rsidRPr="00BB252E">
              <w:rPr>
                <w:rFonts w:cstheme="minorHAnsi"/>
              </w:rPr>
              <w:t>50 dakika</w:t>
            </w:r>
          </w:p>
        </w:tc>
      </w:tr>
    </w:tbl>
    <w:p w:rsidR="008B6ACA" w:rsidRDefault="008B6ACA" w:rsidP="007A590D">
      <w:pPr>
        <w:jc w:val="both"/>
      </w:pPr>
    </w:p>
    <w:p w:rsidR="00BC199A" w:rsidRDefault="00BC199A" w:rsidP="007A590D">
      <w:pPr>
        <w:jc w:val="both"/>
        <w:rPr>
          <w:b/>
        </w:rPr>
      </w:pPr>
      <w:r w:rsidRPr="00BB252E">
        <w:rPr>
          <w:b/>
          <w:u w:val="single"/>
        </w:rPr>
        <w:t>BÖLÜM 5:</w:t>
      </w:r>
      <w:r w:rsidRPr="0022618F">
        <w:rPr>
          <w:b/>
        </w:rPr>
        <w:t xml:space="preserve"> UYGULAMA (300 DAKİKA)</w:t>
      </w:r>
    </w:p>
    <w:tbl>
      <w:tblPr>
        <w:tblStyle w:val="TabloKlavuzu"/>
        <w:tblW w:w="9241" w:type="dxa"/>
        <w:tblLook w:val="04A0" w:firstRow="1" w:lastRow="0" w:firstColumn="1" w:lastColumn="0" w:noHBand="0" w:noVBand="1"/>
      </w:tblPr>
      <w:tblGrid>
        <w:gridCol w:w="959"/>
        <w:gridCol w:w="7087"/>
        <w:gridCol w:w="1195"/>
      </w:tblGrid>
      <w:tr w:rsidR="00E10B29" w:rsidRPr="003F7911" w:rsidTr="00B80763">
        <w:tc>
          <w:tcPr>
            <w:tcW w:w="959" w:type="dxa"/>
            <w:shd w:val="clear" w:color="auto" w:fill="D9D9D9" w:themeFill="background1" w:themeFillShade="D9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İÇERİK</w:t>
            </w:r>
          </w:p>
        </w:tc>
        <w:tc>
          <w:tcPr>
            <w:tcW w:w="1195" w:type="dxa"/>
            <w:shd w:val="clear" w:color="auto" w:fill="D9D9D9" w:themeFill="background1" w:themeFillShade="D9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  <w:r w:rsidRPr="00BB252E">
              <w:rPr>
                <w:rFonts w:cstheme="minorHAnsi"/>
                <w:b/>
              </w:rPr>
              <w:t>SÜRE</w:t>
            </w:r>
          </w:p>
        </w:tc>
      </w:tr>
      <w:tr w:rsidR="00E10B29" w:rsidRPr="003F7911" w:rsidTr="00B80763">
        <w:tc>
          <w:tcPr>
            <w:tcW w:w="959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19.Ders</w:t>
            </w:r>
          </w:p>
        </w:tc>
        <w:tc>
          <w:tcPr>
            <w:tcW w:w="7087" w:type="dxa"/>
          </w:tcPr>
          <w:p w:rsidR="00E10B29" w:rsidRPr="00E10B29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UYAP Bilirkişi Bilgi Sistemi ve UYAP Bilirkişi Portalının Tanıtılması</w:t>
            </w:r>
          </w:p>
        </w:tc>
        <w:tc>
          <w:tcPr>
            <w:tcW w:w="1195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50 Dakika</w:t>
            </w:r>
          </w:p>
        </w:tc>
      </w:tr>
      <w:tr w:rsidR="00E10B29" w:rsidRPr="003F7911" w:rsidTr="00B80763">
        <w:tc>
          <w:tcPr>
            <w:tcW w:w="959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20.Ders</w:t>
            </w:r>
          </w:p>
        </w:tc>
        <w:tc>
          <w:tcPr>
            <w:tcW w:w="7087" w:type="dxa"/>
          </w:tcPr>
          <w:p w:rsidR="00E10B29" w:rsidRPr="00E10B29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Örnek Olayların Sunulması</w:t>
            </w:r>
          </w:p>
        </w:tc>
        <w:tc>
          <w:tcPr>
            <w:tcW w:w="1195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50 Dakika</w:t>
            </w:r>
          </w:p>
        </w:tc>
      </w:tr>
      <w:tr w:rsidR="00E10B29" w:rsidRPr="003F7911" w:rsidTr="00B80763">
        <w:tc>
          <w:tcPr>
            <w:tcW w:w="959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21.Ders</w:t>
            </w:r>
          </w:p>
        </w:tc>
        <w:tc>
          <w:tcPr>
            <w:tcW w:w="7087" w:type="dxa"/>
          </w:tcPr>
          <w:p w:rsidR="00E10B29" w:rsidRPr="00E10B29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İncelemelerin Gerçekleştirilmesi</w:t>
            </w:r>
          </w:p>
        </w:tc>
        <w:tc>
          <w:tcPr>
            <w:tcW w:w="1195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50 Dakika</w:t>
            </w:r>
          </w:p>
        </w:tc>
      </w:tr>
      <w:tr w:rsidR="00E10B29" w:rsidRPr="003F7911" w:rsidTr="00B80763">
        <w:tc>
          <w:tcPr>
            <w:tcW w:w="959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22.Ders</w:t>
            </w:r>
          </w:p>
        </w:tc>
        <w:tc>
          <w:tcPr>
            <w:tcW w:w="7087" w:type="dxa"/>
          </w:tcPr>
          <w:p w:rsidR="00E10B29" w:rsidRDefault="00E10B29" w:rsidP="00E10B29">
            <w:pPr>
              <w:spacing w:line="300" w:lineRule="auto"/>
              <w:jc w:val="both"/>
            </w:pPr>
            <w:r>
              <w:t>Sunu ve Geri Bildirim Yapılması</w:t>
            </w:r>
          </w:p>
        </w:tc>
        <w:tc>
          <w:tcPr>
            <w:tcW w:w="1195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50 Dakika</w:t>
            </w:r>
          </w:p>
        </w:tc>
      </w:tr>
      <w:tr w:rsidR="00E10B29" w:rsidRPr="003F7911" w:rsidTr="00B80763">
        <w:tc>
          <w:tcPr>
            <w:tcW w:w="959" w:type="dxa"/>
          </w:tcPr>
          <w:p w:rsidR="00E10B29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23.Ders</w:t>
            </w:r>
          </w:p>
        </w:tc>
        <w:tc>
          <w:tcPr>
            <w:tcW w:w="7087" w:type="dxa"/>
          </w:tcPr>
          <w:p w:rsidR="00E10B29" w:rsidRDefault="00E10B29" w:rsidP="00E10B29">
            <w:pPr>
              <w:spacing w:line="300" w:lineRule="auto"/>
              <w:jc w:val="both"/>
            </w:pPr>
            <w:r>
              <w:t>Sunu ve Geri Bildirim Yapılması (devam)</w:t>
            </w:r>
          </w:p>
        </w:tc>
        <w:tc>
          <w:tcPr>
            <w:tcW w:w="1195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50 Dakika</w:t>
            </w:r>
          </w:p>
        </w:tc>
      </w:tr>
      <w:tr w:rsidR="00E10B29" w:rsidRPr="003F7911" w:rsidTr="00B80763">
        <w:tc>
          <w:tcPr>
            <w:tcW w:w="959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24.Ders</w:t>
            </w:r>
          </w:p>
        </w:tc>
        <w:tc>
          <w:tcPr>
            <w:tcW w:w="7087" w:type="dxa"/>
          </w:tcPr>
          <w:p w:rsidR="00E10B29" w:rsidRDefault="00E10B29" w:rsidP="00E10B29">
            <w:pPr>
              <w:spacing w:line="300" w:lineRule="auto"/>
              <w:jc w:val="both"/>
            </w:pPr>
            <w:r>
              <w:t>Genel Değerlendirme</w:t>
            </w:r>
          </w:p>
          <w:p w:rsidR="00E10B29" w:rsidRDefault="00E10B29" w:rsidP="00E10B29">
            <w:pPr>
              <w:spacing w:line="300" w:lineRule="auto"/>
              <w:jc w:val="both"/>
            </w:pPr>
            <w:r>
              <w:t>Eğitim Değerlendirme Anketi</w:t>
            </w:r>
          </w:p>
        </w:tc>
        <w:tc>
          <w:tcPr>
            <w:tcW w:w="1195" w:type="dxa"/>
          </w:tcPr>
          <w:p w:rsidR="00E10B29" w:rsidRPr="00BB252E" w:rsidRDefault="00E10B29" w:rsidP="00E10B29">
            <w:pPr>
              <w:spacing w:line="300" w:lineRule="auto"/>
              <w:jc w:val="both"/>
              <w:rPr>
                <w:rFonts w:cstheme="minorHAnsi"/>
              </w:rPr>
            </w:pPr>
            <w:r>
              <w:t>50 Dakika</w:t>
            </w:r>
          </w:p>
        </w:tc>
      </w:tr>
    </w:tbl>
    <w:p w:rsidR="00420598" w:rsidRPr="00420598" w:rsidRDefault="00420598" w:rsidP="00420598">
      <w:pPr>
        <w:jc w:val="both"/>
        <w:rPr>
          <w:i/>
        </w:rPr>
      </w:pPr>
    </w:p>
    <w:p w:rsidR="00490B32" w:rsidRPr="00490B32" w:rsidRDefault="00490B32" w:rsidP="00420598">
      <w:pPr>
        <w:pStyle w:val="ListeParagraf"/>
        <w:numPr>
          <w:ilvl w:val="0"/>
          <w:numId w:val="19"/>
        </w:numPr>
        <w:ind w:left="284" w:hanging="284"/>
        <w:jc w:val="both"/>
        <w:rPr>
          <w:i/>
        </w:rPr>
      </w:pPr>
      <w:r w:rsidRPr="00490B32">
        <w:rPr>
          <w:i/>
        </w:rPr>
        <w:t xml:space="preserve">Ders saatleri 50 dakika olacak,  ders aralarında en az 10 dakika ara verilecektir. </w:t>
      </w:r>
    </w:p>
    <w:p w:rsidR="00490B32" w:rsidRPr="00490B32" w:rsidRDefault="00490B32" w:rsidP="00420598">
      <w:pPr>
        <w:pStyle w:val="ListeParagraf"/>
        <w:numPr>
          <w:ilvl w:val="0"/>
          <w:numId w:val="19"/>
        </w:numPr>
        <w:ind w:left="284" w:hanging="284"/>
        <w:jc w:val="both"/>
        <w:rPr>
          <w:i/>
        </w:rPr>
      </w:pPr>
      <w:r w:rsidRPr="00490B32">
        <w:rPr>
          <w:i/>
        </w:rPr>
        <w:t>Günlük ders saati 6 saati aşmayacak ve en fazla 2 hafta içinde program tamamlanacak şekilde gerçekleştirilecektir.</w:t>
      </w:r>
    </w:p>
    <w:sectPr w:rsidR="00490B32" w:rsidRPr="00490B32" w:rsidSect="00420598">
      <w:footerReference w:type="default" r:id="rId8"/>
      <w:pgSz w:w="11906" w:h="16838"/>
      <w:pgMar w:top="1417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8AB" w:rsidRDefault="009308AB" w:rsidP="00420598">
      <w:pPr>
        <w:spacing w:after="0" w:line="240" w:lineRule="auto"/>
      </w:pPr>
      <w:r>
        <w:separator/>
      </w:r>
    </w:p>
  </w:endnote>
  <w:endnote w:type="continuationSeparator" w:id="0">
    <w:p w:rsidR="009308AB" w:rsidRDefault="009308AB" w:rsidP="00420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5259923"/>
      <w:docPartObj>
        <w:docPartGallery w:val="Page Numbers (Bottom of Page)"/>
        <w:docPartUnique/>
      </w:docPartObj>
    </w:sdtPr>
    <w:sdtEndPr/>
    <w:sdtContent>
      <w:p w:rsidR="00420598" w:rsidRDefault="00420598" w:rsidP="00420598">
        <w:pPr>
          <w:pStyle w:val="Altbilgi"/>
        </w:pPr>
        <w:r>
          <w:t>BİLİRKİŞİLİK TEMEL EĞİTİMİ PROGRAMI</w:t>
        </w:r>
      </w:p>
      <w:p w:rsidR="00420598" w:rsidRDefault="00437A87">
        <w:pPr>
          <w:pStyle w:val="Altbilgi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34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20598" w:rsidRDefault="0042059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8AB" w:rsidRDefault="009308AB" w:rsidP="00420598">
      <w:pPr>
        <w:spacing w:after="0" w:line="240" w:lineRule="auto"/>
      </w:pPr>
      <w:r>
        <w:separator/>
      </w:r>
    </w:p>
  </w:footnote>
  <w:footnote w:type="continuationSeparator" w:id="0">
    <w:p w:rsidR="009308AB" w:rsidRDefault="009308AB" w:rsidP="00420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F6F1F"/>
    <w:multiLevelType w:val="hybridMultilevel"/>
    <w:tmpl w:val="909C4A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C4CC4"/>
    <w:multiLevelType w:val="hybridMultilevel"/>
    <w:tmpl w:val="7F625872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B3288"/>
    <w:multiLevelType w:val="hybridMultilevel"/>
    <w:tmpl w:val="76503894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A5A64"/>
    <w:multiLevelType w:val="hybridMultilevel"/>
    <w:tmpl w:val="CFDA8282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D9312B"/>
    <w:multiLevelType w:val="hybridMultilevel"/>
    <w:tmpl w:val="12B85C6E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892A5F"/>
    <w:multiLevelType w:val="hybridMultilevel"/>
    <w:tmpl w:val="66346270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48387F"/>
    <w:multiLevelType w:val="hybridMultilevel"/>
    <w:tmpl w:val="42841D36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458F4"/>
    <w:multiLevelType w:val="hybridMultilevel"/>
    <w:tmpl w:val="859C2F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454D38"/>
    <w:multiLevelType w:val="hybridMultilevel"/>
    <w:tmpl w:val="4B1CC53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A1F73"/>
    <w:multiLevelType w:val="hybridMultilevel"/>
    <w:tmpl w:val="904AC9F6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BA722A"/>
    <w:multiLevelType w:val="hybridMultilevel"/>
    <w:tmpl w:val="268E82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2A6F56"/>
    <w:multiLevelType w:val="hybridMultilevel"/>
    <w:tmpl w:val="1B4CBD56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4D49CB"/>
    <w:multiLevelType w:val="hybridMultilevel"/>
    <w:tmpl w:val="363876D0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9D846CB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714463"/>
    <w:multiLevelType w:val="hybridMultilevel"/>
    <w:tmpl w:val="94FE7814"/>
    <w:lvl w:ilvl="0" w:tplc="133ADDDA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A111169"/>
    <w:multiLevelType w:val="hybridMultilevel"/>
    <w:tmpl w:val="2D70811E"/>
    <w:lvl w:ilvl="0" w:tplc="133ADDD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3F754C"/>
    <w:multiLevelType w:val="hybridMultilevel"/>
    <w:tmpl w:val="F39069DC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E6BD1"/>
    <w:multiLevelType w:val="hybridMultilevel"/>
    <w:tmpl w:val="97FAC446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4245E0"/>
    <w:multiLevelType w:val="hybridMultilevel"/>
    <w:tmpl w:val="8E607888"/>
    <w:lvl w:ilvl="0" w:tplc="133ADDD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8771B1"/>
    <w:multiLevelType w:val="hybridMultilevel"/>
    <w:tmpl w:val="0152E368"/>
    <w:lvl w:ilvl="0" w:tplc="22881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"/>
  </w:num>
  <w:num w:numId="4">
    <w:abstractNumId w:val="0"/>
  </w:num>
  <w:num w:numId="5">
    <w:abstractNumId w:val="8"/>
  </w:num>
  <w:num w:numId="6">
    <w:abstractNumId w:val="1"/>
  </w:num>
  <w:num w:numId="7">
    <w:abstractNumId w:val="3"/>
  </w:num>
  <w:num w:numId="8">
    <w:abstractNumId w:val="9"/>
  </w:num>
  <w:num w:numId="9">
    <w:abstractNumId w:val="18"/>
  </w:num>
  <w:num w:numId="10">
    <w:abstractNumId w:val="12"/>
  </w:num>
  <w:num w:numId="11">
    <w:abstractNumId w:val="6"/>
  </w:num>
  <w:num w:numId="12">
    <w:abstractNumId w:val="11"/>
  </w:num>
  <w:num w:numId="13">
    <w:abstractNumId w:val="4"/>
  </w:num>
  <w:num w:numId="14">
    <w:abstractNumId w:val="5"/>
  </w:num>
  <w:num w:numId="15">
    <w:abstractNumId w:val="17"/>
  </w:num>
  <w:num w:numId="16">
    <w:abstractNumId w:val="13"/>
  </w:num>
  <w:num w:numId="17">
    <w:abstractNumId w:val="14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7B0"/>
    <w:rsid w:val="00027758"/>
    <w:rsid w:val="00093093"/>
    <w:rsid w:val="000C47B0"/>
    <w:rsid w:val="0022618F"/>
    <w:rsid w:val="002558FF"/>
    <w:rsid w:val="002B2755"/>
    <w:rsid w:val="002E56CB"/>
    <w:rsid w:val="00372201"/>
    <w:rsid w:val="003C7092"/>
    <w:rsid w:val="003F7911"/>
    <w:rsid w:val="0041449B"/>
    <w:rsid w:val="00420598"/>
    <w:rsid w:val="00437A87"/>
    <w:rsid w:val="00442A2D"/>
    <w:rsid w:val="00490B32"/>
    <w:rsid w:val="006B79D0"/>
    <w:rsid w:val="007059CD"/>
    <w:rsid w:val="00721A1F"/>
    <w:rsid w:val="007A590D"/>
    <w:rsid w:val="0083342E"/>
    <w:rsid w:val="008B6ACA"/>
    <w:rsid w:val="009308AB"/>
    <w:rsid w:val="00A33A6A"/>
    <w:rsid w:val="00AD0591"/>
    <w:rsid w:val="00BB252E"/>
    <w:rsid w:val="00BC199A"/>
    <w:rsid w:val="00C66B2C"/>
    <w:rsid w:val="00CC1062"/>
    <w:rsid w:val="00E10B29"/>
    <w:rsid w:val="00ED6AB9"/>
    <w:rsid w:val="00FA7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9D0"/>
  </w:style>
  <w:style w:type="paragraph" w:styleId="Balk1">
    <w:name w:val="heading 1"/>
    <w:basedOn w:val="Normal"/>
    <w:next w:val="Normal"/>
    <w:link w:val="Balk1Char"/>
    <w:uiPriority w:val="9"/>
    <w:qFormat/>
    <w:rsid w:val="006B79D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6B79D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6B79D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B79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B79D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6B79D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6B79D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6B79D0"/>
    <w:rPr>
      <w:b/>
      <w:bCs/>
      <w:sz w:val="28"/>
      <w:szCs w:val="28"/>
    </w:rPr>
  </w:style>
  <w:style w:type="paragraph" w:styleId="KonuBal">
    <w:name w:val="Title"/>
    <w:basedOn w:val="Normal"/>
    <w:next w:val="Normal"/>
    <w:link w:val="KonuBalChar"/>
    <w:uiPriority w:val="10"/>
    <w:qFormat/>
    <w:rsid w:val="006B79D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B79D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ralkYok">
    <w:name w:val="No Spacing"/>
    <w:uiPriority w:val="1"/>
    <w:qFormat/>
    <w:rsid w:val="006B79D0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3F7911"/>
    <w:pPr>
      <w:ind w:left="720"/>
      <w:contextualSpacing/>
    </w:pPr>
  </w:style>
  <w:style w:type="table" w:styleId="TabloKlavuzu">
    <w:name w:val="Table Grid"/>
    <w:basedOn w:val="NormalTablo"/>
    <w:uiPriority w:val="59"/>
    <w:rsid w:val="003F79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F79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42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20598"/>
  </w:style>
  <w:style w:type="paragraph" w:styleId="Altbilgi">
    <w:name w:val="footer"/>
    <w:basedOn w:val="Normal"/>
    <w:link w:val="AltbilgiChar"/>
    <w:uiPriority w:val="99"/>
    <w:unhideWhenUsed/>
    <w:rsid w:val="0042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205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9D0"/>
  </w:style>
  <w:style w:type="paragraph" w:styleId="Balk1">
    <w:name w:val="heading 1"/>
    <w:basedOn w:val="Normal"/>
    <w:next w:val="Normal"/>
    <w:link w:val="Balk1Char"/>
    <w:uiPriority w:val="9"/>
    <w:qFormat/>
    <w:rsid w:val="006B79D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6B79D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6B79D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6B79D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B79D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6B79D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6B79D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6B79D0"/>
    <w:rPr>
      <w:b/>
      <w:bCs/>
      <w:sz w:val="28"/>
      <w:szCs w:val="28"/>
    </w:rPr>
  </w:style>
  <w:style w:type="paragraph" w:styleId="KonuBal">
    <w:name w:val="Title"/>
    <w:basedOn w:val="Normal"/>
    <w:next w:val="Normal"/>
    <w:link w:val="KonuBalChar"/>
    <w:uiPriority w:val="10"/>
    <w:qFormat/>
    <w:rsid w:val="006B79D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B79D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ralkYok">
    <w:name w:val="No Spacing"/>
    <w:uiPriority w:val="1"/>
    <w:qFormat/>
    <w:rsid w:val="006B79D0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3F7911"/>
    <w:pPr>
      <w:ind w:left="720"/>
      <w:contextualSpacing/>
    </w:pPr>
  </w:style>
  <w:style w:type="table" w:styleId="TabloKlavuzu">
    <w:name w:val="Table Grid"/>
    <w:basedOn w:val="NormalTablo"/>
    <w:uiPriority w:val="59"/>
    <w:rsid w:val="003F79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F79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42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20598"/>
  </w:style>
  <w:style w:type="paragraph" w:styleId="Altbilgi">
    <w:name w:val="footer"/>
    <w:basedOn w:val="Normal"/>
    <w:link w:val="AltbilgiChar"/>
    <w:uiPriority w:val="99"/>
    <w:unhideWhenUsed/>
    <w:rsid w:val="004205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20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ÖZKAN</dc:creator>
  <cp:lastModifiedBy>Deniz</cp:lastModifiedBy>
  <cp:revision>2</cp:revision>
  <dcterms:created xsi:type="dcterms:W3CDTF">2017-10-19T08:24:00Z</dcterms:created>
  <dcterms:modified xsi:type="dcterms:W3CDTF">2017-10-19T08:24:00Z</dcterms:modified>
</cp:coreProperties>
</file>